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中储粮成都分公司玉米竞价采购(2025年10月20日试行)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