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中储粮成都分公司玉米竞价采购(2025年10月27日试行)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