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中储粮黑龙江分公司稻谷竞价采购(2025年12月4日试行)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