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中储粮成都分公司稻谷竞价采购(2025年12月8日试行)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