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中储粮集团湖北分公司稻谷竞价销售专场交易细则（2026年1月23日试行）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