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中储粮集团浙江分公司稻谷竞价销售专场交易细则（2026年1月26日试行）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