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中储粮集团浙江分公司稻谷竞价销售专场交易细则（2026年1月30日试行）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