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中储粮中联储备稻谷竞价销售专场交易细则（2026年2月6日试行）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中储粮中联储备</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中储粮中联储备</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中储粮中联储备</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