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中储粮集团湖北分公司稻谷竞价销售专场交易细则（2026年2月27日试行）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