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中储粮中联储备稻谷竞价销售专场交易细则（2026年3月12日试行）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中储粮中联储备</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中储粮中联储备</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中储粮中联储备</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