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中储粮集团湖南分公司稻谷竞价销售专场交易细则（2026年3月13日试行）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