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中储粮集团成都分公司稻谷竞价销售专场交易细则（2026年3月16日试行）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中储粮集团成都分公司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中储粮集团成都分公司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中储粮集团成都分公司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