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中储粮集团浙江分公司稻谷竞价销售专场交易细则（2026年3月23日试行）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