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42EF6" w:rsidRDefault="00B42EF6">
      <w:pPr>
        <w:rPr>
          <w:rFonts w:ascii="黑体" w:eastAsia="黑体"/>
          <w:b/>
          <w:sz w:val="44"/>
          <w:szCs w:val="44"/>
        </w:rPr>
      </w:pPr>
    </w:p>
    <w:p w:rsidR="00B42EF6" w:rsidRDefault="00B42EF6">
      <w:pPr>
        <w:rPr>
          <w:rFonts w:ascii="黑体" w:eastAsia="黑体"/>
          <w:b/>
          <w:sz w:val="44"/>
          <w:szCs w:val="44"/>
        </w:rPr>
      </w:pPr>
    </w:p>
    <w:p w:rsidR="00B42EF6" w:rsidRDefault="00000000">
      <w:pPr>
        <w:jc w:val="center"/>
        <w:rPr>
          <w:rFonts w:ascii="宋体" w:hAnsi="宋体" w:cs="宋体"/>
          <w:b/>
          <w:sz w:val="36"/>
          <w:szCs w:val="36"/>
        </w:rPr>
      </w:pPr>
      <w:r>
        <w:rPr>
          <w:rFonts w:ascii="宋体" w:hAnsi="宋体" w:cs="宋体"/>
          <w:b/>
          <w:sz w:val="36"/>
          <w:szCs w:val="36"/>
        </w:rPr>
        <w:t>中储粮集团福建分公司玉米购销双向竞价专场交易细则(2026年4月14日试行)</w:t>
      </w:r>
    </w:p>
    <w:p w:rsidR="00B42EF6" w:rsidRDefault="00B42EF6">
      <w:pPr>
        <w:rPr>
          <w:rFonts w:ascii="仿宋_GB2312" w:eastAsia="仿宋_GB2312"/>
        </w:rPr>
      </w:pPr>
    </w:p>
    <w:p w:rsidR="00B42EF6" w:rsidRDefault="00B42EF6">
      <w:pPr>
        <w:rPr>
          <w:rFonts w:ascii="仿宋_GB2312" w:eastAsia="仿宋_GB2312"/>
        </w:rPr>
      </w:pPr>
    </w:p>
    <w:p w:rsidR="00B42EF6" w:rsidRDefault="00000000">
      <w:pPr>
        <w:jc w:val="center"/>
        <w:rPr>
          <w:rFonts w:ascii="黑体" w:eastAsia="黑体" w:hAnsi="黑体"/>
          <w:sz w:val="32"/>
          <w:szCs w:val="32"/>
        </w:rPr>
      </w:pPr>
      <w:r>
        <w:rPr>
          <w:rFonts w:ascii="黑体" w:eastAsia="黑体" w:hAnsi="黑体" w:hint="eastAsia"/>
          <w:sz w:val="32"/>
          <w:szCs w:val="32"/>
        </w:rPr>
        <w:t>第一章 总则</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42EF6"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42EF6"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42EF6"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42EF6"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B42EF6" w:rsidRDefault="00B42EF6">
      <w:pPr>
        <w:tabs>
          <w:tab w:val="left" w:pos="-180"/>
        </w:tabs>
        <w:ind w:firstLineChars="200" w:firstLine="640"/>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B42EF6" w:rsidRDefault="00000000">
      <w:pPr>
        <w:tabs>
          <w:tab w:val="left" w:pos="-180"/>
          <w:tab w:val="left" w:pos="2012"/>
        </w:tabs>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42EF6" w:rsidRDefault="00000000">
      <w:pPr>
        <w:tabs>
          <w:tab w:val="left" w:pos="-180"/>
        </w:tabs>
        <w:ind w:firstLineChars="200" w:firstLine="640"/>
        <w:jc w:val="left"/>
        <w:rPr>
          <w:rFonts w:ascii="黑体" w:eastAsia="黑体" w:hAnsi="黑体"/>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42EF6" w:rsidRDefault="00B42EF6">
      <w:pPr>
        <w:tabs>
          <w:tab w:val="left" w:pos="-180"/>
        </w:tabs>
        <w:jc w:val="center"/>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B42EF6" w:rsidRDefault="00000000">
      <w:pPr>
        <w:tabs>
          <w:tab w:val="left" w:pos="-180"/>
          <w:tab w:val="left" w:pos="2012"/>
        </w:tabs>
        <w:ind w:firstLineChars="200" w:firstLine="640"/>
        <w:rPr>
          <w:rFonts w:ascii="仿宋_GB2312" w:eastAsia="仿宋_GB2312"/>
          <w:b/>
          <w:sz w:val="30"/>
          <w:szCs w:val="30"/>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中储粮集团福建分公司</w:t>
      </w:r>
      <w:ins w:id="1" w:author="Microsoft Office User" w:date="2026-01-05T11:39:00Z">
        <w:r w:rsidR="00D062A8">
          <w:rPr>
            <w:rFonts w:ascii="仿宋_GB2312" w:eastAsia="仿宋_GB2312" w:hint="eastAsia"/>
            <w:sz w:val="32"/>
            <w:szCs w:val="32"/>
          </w:rPr>
          <w:t/>
        </w:r>
      </w:ins>
      <w:r>
        <w:rPr>
          <w:rFonts w:ascii="仿宋_GB2312" w:eastAsia="仿宋_GB2312"/>
          <w:sz w:val="32"/>
          <w:szCs w:val="32"/>
        </w:rPr>
        <w:t xml:space="preserve"/>
      </w:r>
      <w:r>
        <w:rPr>
          <w:rFonts w:ascii="仿宋_GB2312" w:eastAsia="仿宋_GB2312" w:hint="eastAsia"/>
          <w:sz w:val="32"/>
          <w:szCs w:val="32"/>
        </w:rPr>
        <w:t>委托，采取网上竞价交易。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w:t>
      </w:r>
      <w:r>
        <w:rPr>
          <w:rFonts w:ascii="仿宋_GB2312" w:eastAsia="仿宋_GB2312" w:hint="eastAsia"/>
          <w:sz w:val="32"/>
          <w:szCs w:val="32"/>
        </w:rPr>
        <w:lastRenderedPageBreak/>
        <w:t>能正常参与交易，不影响整体网上交易的进行。</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42EF6" w:rsidRDefault="00000000">
      <w:pPr>
        <w:tabs>
          <w:tab w:val="left" w:pos="-180"/>
        </w:tabs>
        <w:ind w:firstLineChars="200" w:firstLine="640"/>
        <w:jc w:val="left"/>
        <w:rPr>
          <w:rFonts w:ascii="仿宋_GB2312" w:eastAsia="仿宋_GB2312"/>
          <w:color w:val="FF0000"/>
          <w:sz w:val="32"/>
          <w:szCs w:val="32"/>
        </w:rPr>
      </w:pPr>
      <w:r>
        <w:rPr>
          <w:rFonts w:ascii="仿宋_GB2312" w:eastAsia="仿宋_GB2312" w:hint="eastAsia"/>
          <w:sz w:val="32"/>
          <w:szCs w:val="32"/>
        </w:rPr>
        <w:t>账户名称：中储粮网会员本企业名称</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开户行：中国工商银行德外支行</w:t>
      </w:r>
    </w:p>
    <w:p w:rsidR="00B42EF6" w:rsidRDefault="00000000">
      <w:pPr>
        <w:tabs>
          <w:tab w:val="left" w:pos="-180"/>
        </w:tabs>
        <w:ind w:firstLineChars="200" w:firstLine="640"/>
        <w:jc w:val="left"/>
        <w:rPr>
          <w:rFonts w:ascii="仿宋_GB2312" w:eastAsia="仿宋_GB2312"/>
          <w:color w:val="FF0000"/>
          <w:sz w:val="32"/>
          <w:szCs w:val="32"/>
        </w:rPr>
      </w:pPr>
      <w:r>
        <w:rPr>
          <w:rFonts w:ascii="仿宋_GB2312" w:eastAsia="仿宋_GB2312" w:hint="eastAsia"/>
          <w:sz w:val="32"/>
          <w:szCs w:val="32"/>
        </w:rPr>
        <w:t>账号：中储粮网会员本企业托管账号</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B42EF6"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42EF6"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42EF6" w:rsidRDefault="00B42EF6">
      <w:pPr>
        <w:tabs>
          <w:tab w:val="left" w:pos="-180"/>
        </w:tabs>
        <w:ind w:firstLineChars="200" w:firstLine="640"/>
        <w:jc w:val="left"/>
        <w:rPr>
          <w:rFonts w:ascii="仿宋_GB2312" w:eastAsia="仿宋_GB2312"/>
          <w:sz w:val="32"/>
          <w:szCs w:val="32"/>
        </w:rPr>
      </w:pPr>
    </w:p>
    <w:p w:rsidR="00B42EF6" w:rsidRDefault="00000000">
      <w:pPr>
        <w:jc w:val="center"/>
        <w:rPr>
          <w:rFonts w:ascii="黑体" w:eastAsia="黑体" w:hAnsi="黑体"/>
          <w:sz w:val="32"/>
          <w:szCs w:val="32"/>
        </w:rPr>
      </w:pPr>
      <w:r>
        <w:rPr>
          <w:rFonts w:ascii="黑体" w:eastAsia="黑体" w:hAnsi="黑体" w:hint="eastAsia"/>
          <w:sz w:val="32"/>
          <w:szCs w:val="32"/>
        </w:rPr>
        <w:t>第四章 交易秩序</w:t>
      </w:r>
    </w:p>
    <w:p w:rsidR="00B42EF6"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w:t>
      </w:r>
      <w:r>
        <w:rPr>
          <w:rFonts w:ascii="仿宋_GB2312" w:eastAsia="仿宋_GB2312" w:hAnsi="仿宋_GB2312" w:cs="仿宋_GB2312" w:hint="eastAsia"/>
          <w:spacing w:val="6"/>
          <w:sz w:val="32"/>
          <w:szCs w:val="32"/>
        </w:rPr>
        <w:lastRenderedPageBreak/>
        <w:t>等规则，给予该会员责令离场、取消交易资格、交易无效等处罚。违反法律法规规定的，由有关部门按照国家有关法律法规处理。</w:t>
      </w:r>
    </w:p>
    <w:p w:rsidR="00B42EF6"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42EF6"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42EF6" w:rsidRDefault="00B42EF6">
      <w:pPr>
        <w:ind w:firstLineChars="200" w:firstLine="640"/>
        <w:rPr>
          <w:rFonts w:ascii="仿宋_GB2312" w:eastAsia="仿宋_GB2312"/>
          <w:sz w:val="32"/>
          <w:szCs w:val="32"/>
        </w:rPr>
      </w:pPr>
    </w:p>
    <w:p w:rsidR="00B42EF6" w:rsidRDefault="00000000">
      <w:pPr>
        <w:jc w:val="center"/>
        <w:rPr>
          <w:rFonts w:ascii="黑体" w:eastAsia="黑体" w:hAnsi="黑体"/>
          <w:sz w:val="32"/>
          <w:szCs w:val="32"/>
        </w:rPr>
      </w:pPr>
      <w:r>
        <w:rPr>
          <w:rFonts w:ascii="黑体" w:eastAsia="黑体" w:hAnsi="黑体" w:hint="eastAsia"/>
          <w:sz w:val="32"/>
          <w:szCs w:val="32"/>
        </w:rPr>
        <w:t>第五章 竞价交易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中储粮集团福建分公司</w:t>
      </w:r>
      <w:ins w:id="2" w:author="Microsoft Office User" w:date="2026-01-05T11:40:00Z">
        <w:r w:rsidR="00D062A8">
          <w:rPr>
            <w:rFonts w:ascii="仿宋_GB2312" w:eastAsia="仿宋_GB2312" w:hint="eastAsia"/>
            <w:sz w:val="32"/>
            <w:szCs w:val="32"/>
          </w:rPr>
          <w:t/>
        </w:r>
      </w:ins>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下的出价方式进行公开竞价。竞价交易按照“价格优先”，同等价格情况下以应价时间优先的原则成交。</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w:t>
      </w:r>
      <w:r>
        <w:rPr>
          <w:rFonts w:ascii="仿宋_GB2312" w:eastAsia="仿宋_GB2312" w:hint="eastAsia"/>
          <w:sz w:val="32"/>
          <w:szCs w:val="32"/>
        </w:rPr>
        <w:lastRenderedPageBreak/>
        <w:t>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B42EF6"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B42EF6"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w:t>
      </w:r>
      <w:r>
        <w:rPr>
          <w:rFonts w:ascii="仿宋_GB2312" w:eastAsia="仿宋_GB2312" w:hAnsi="宋体" w:hint="eastAsia"/>
          <w:spacing w:val="6"/>
          <w:sz w:val="32"/>
          <w:szCs w:val="32"/>
        </w:rPr>
        <w:lastRenderedPageBreak/>
        <w:t>节进行应价。在竞价专场公告对报价无特殊声明情况下，竞价专场从采购标底价开始报价，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B42EF6"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报价后，在规定的时间内如无其它竞价参与方以更低的价格报价，则以该报价为标的的采购成交价，该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为标的采购合同的供货人，同时也是对应该标的销售合同的买受人。</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B42EF6" w:rsidRDefault="00000000">
      <w:pPr>
        <w:tabs>
          <w:tab w:val="left" w:pos="-180"/>
          <w:tab w:val="left" w:pos="2012"/>
        </w:tabs>
        <w:ind w:firstLineChars="200" w:firstLine="640"/>
        <w:rPr>
          <w:rFonts w:ascii="仿宋_GB2312" w:eastAsia="仿宋_GB2312"/>
          <w:sz w:val="32"/>
          <w:szCs w:val="32"/>
        </w:rPr>
      </w:pPr>
      <w:bookmarkStart w:id="3" w:name="_Toc257277860"/>
      <w:bookmarkStart w:id="4" w:name="_Toc257121256"/>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B42EF6" w:rsidRDefault="00B42EF6">
      <w:pPr>
        <w:tabs>
          <w:tab w:val="left" w:pos="0"/>
          <w:tab w:val="left" w:pos="1303"/>
        </w:tabs>
        <w:ind w:firstLineChars="200" w:firstLine="640"/>
        <w:rPr>
          <w:rFonts w:ascii="仿宋_GB2312" w:eastAsia="仿宋_GB2312"/>
          <w:sz w:val="32"/>
          <w:szCs w:val="32"/>
        </w:rPr>
      </w:pPr>
    </w:p>
    <w:p w:rsidR="00B42EF6"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w:t>
      </w:r>
      <w:r>
        <w:rPr>
          <w:rFonts w:ascii="仿宋_GB2312" w:eastAsia="仿宋_GB2312" w:hint="eastAsia"/>
          <w:sz w:val="32"/>
          <w:szCs w:val="32"/>
        </w:rPr>
        <w:lastRenderedPageBreak/>
        <w:t>同采取“先款后货”的交割方式，采购合同采取“先货后款”的交割方式，具体以交易公告为准。交易所涉及的保证金、货款必须通过中储粮网支付。委托方不得违反中储粮集团公司赊销预付管理有关规定。</w:t>
      </w:r>
    </w:p>
    <w:p w:rsidR="00B42EF6"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B42EF6"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验收确认后支付：货款支付方将货款支付给对方时，货款在对方托管账户中即时冻结，按双方验收确认进度，系统自动将货款一次性或分批次释放到对方账户。</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B42EF6" w:rsidRDefault="00000000">
      <w:pPr>
        <w:tabs>
          <w:tab w:val="left" w:pos="-180"/>
          <w:tab w:val="left" w:pos="1303"/>
        </w:tabs>
        <w:ind w:firstLineChars="200" w:firstLine="640"/>
        <w:rPr>
          <w:rFonts w:ascii="仿宋_GB2312" w:eastAsia="仿宋_GB2312" w:hAnsi="仿宋_GB2312" w:cs="仿宋_GB2312"/>
          <w:color w:val="FF0000"/>
          <w:sz w:val="32"/>
          <w:szCs w:val="32"/>
          <w:u w:val="single"/>
        </w:rPr>
      </w:pPr>
      <w:r>
        <w:rPr>
          <w:rFonts w:ascii="仿宋_GB2312" w:eastAsia="仿宋_GB2312" w:hint="eastAsia"/>
          <w:b/>
          <w:sz w:val="32"/>
          <w:szCs w:val="32"/>
        </w:rPr>
        <w:lastRenderedPageBreak/>
        <w:t>第</w:t>
      </w:r>
      <w:r>
        <w:rPr>
          <w:rFonts w:ascii="仿宋_GB2312" w:eastAsia="仿宋_GB2312"/>
          <w:b/>
          <w:sz w:val="32"/>
          <w:szCs w:val="32"/>
        </w:rPr>
        <w:t>四十</w:t>
      </w:r>
      <w:r>
        <w:rPr>
          <w:rFonts w:ascii="仿宋_GB2312" w:eastAsia="仿宋_GB2312" w:hint="eastAsia"/>
          <w:b/>
          <w:sz w:val="32"/>
          <w:szCs w:val="32"/>
        </w:rPr>
        <w:t>条</w:t>
      </w:r>
      <w:r>
        <w:rPr>
          <w:rFonts w:ascii="仿宋_GB2312" w:eastAsia="仿宋_GB2312" w:hint="eastAsia"/>
          <w:sz w:val="32"/>
          <w:szCs w:val="32"/>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B42EF6"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w:t>
      </w:r>
      <w:r>
        <w:rPr>
          <w:rFonts w:ascii="仿宋_GB2312" w:eastAsia="仿宋_GB2312" w:hAnsi="仿宋_GB2312" w:cs="仿宋_GB2312" w:hint="eastAsia"/>
          <w:b/>
          <w:bCs/>
          <w:sz w:val="32"/>
          <w:szCs w:val="32"/>
        </w:rPr>
        <w:lastRenderedPageBreak/>
        <w:t>书执行。</w:t>
      </w:r>
    </w:p>
    <w:p w:rsidR="00B42EF6"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42EF6" w:rsidRDefault="00B42EF6">
      <w:pPr>
        <w:tabs>
          <w:tab w:val="left" w:pos="-180"/>
        </w:tabs>
        <w:ind w:firstLineChars="200" w:firstLine="640"/>
        <w:rPr>
          <w:rFonts w:ascii="仿宋_GB2312" w:eastAsia="仿宋_GB2312"/>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（三）进行虚假交易，恶意串通操纵价格或竞价过程；</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42EF6"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sz w:val="32"/>
          <w:szCs w:val="32"/>
        </w:rPr>
        <w:t>（六）违反国家粮食流通相关法规政策等情形。</w:t>
      </w:r>
    </w:p>
    <w:p w:rsidR="00B42EF6"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B42EF6"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42EF6"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w:t>
      </w:r>
      <w:r>
        <w:rPr>
          <w:rFonts w:ascii="仿宋_GB2312" w:eastAsia="仿宋_GB2312" w:hint="eastAsia"/>
          <w:sz w:val="32"/>
          <w:szCs w:val="32"/>
        </w:rPr>
        <w:lastRenderedPageBreak/>
        <w:t>交易中心将根据纠纷双方协定意见进行相应的商务处理。未达成一致意见的，交易双方可依法通过其他法律途径解决。</w:t>
      </w:r>
    </w:p>
    <w:p w:rsidR="00B42EF6"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w:t>
      </w:r>
      <w:r>
        <w:rPr>
          <w:rFonts w:ascii="仿宋_GB2312" w:eastAsia="仿宋_GB2312"/>
          <w:b/>
          <w:sz w:val="32"/>
          <w:szCs w:val="32"/>
        </w:rPr>
        <w:t>八</w:t>
      </w:r>
      <w:r>
        <w:rPr>
          <w:rFonts w:ascii="仿宋_GB2312" w:eastAsia="仿宋_GB2312" w:hint="eastAsia"/>
          <w:b/>
          <w:sz w:val="32"/>
          <w:szCs w:val="32"/>
        </w:rPr>
        <w:t>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42EF6"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42EF6" w:rsidRDefault="00B42EF6">
      <w:pPr>
        <w:tabs>
          <w:tab w:val="left" w:pos="-180"/>
        </w:tabs>
        <w:jc w:val="center"/>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w:t>
      </w:r>
      <w:r>
        <w:rPr>
          <w:rFonts w:ascii="仿宋_GB2312" w:eastAsia="仿宋_GB2312"/>
          <w:b/>
          <w:sz w:val="32"/>
          <w:szCs w:val="32"/>
        </w:rPr>
        <w:t>五十</w:t>
      </w:r>
      <w:r>
        <w:rPr>
          <w:rFonts w:ascii="仿宋_GB2312" w:eastAsia="仿宋_GB2312" w:hint="eastAsia"/>
          <w:b/>
          <w:sz w:val="32"/>
          <w:szCs w:val="32"/>
        </w:rPr>
        <w:t>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w:t>
      </w:r>
      <w:r>
        <w:rPr>
          <w:rFonts w:ascii="仿宋_GB2312" w:eastAsia="仿宋_GB2312" w:hint="eastAsia"/>
          <w:sz w:val="32"/>
          <w:szCs w:val="32"/>
        </w:rPr>
        <w:lastRenderedPageBreak/>
        <w:t>失，其风险自行承担。</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t>第</w:t>
      </w:r>
      <w:r>
        <w:rPr>
          <w:rFonts w:ascii="仿宋_GB2312" w:eastAsia="仿宋_GB2312"/>
          <w:b/>
          <w:sz w:val="32"/>
          <w:szCs w:val="32"/>
        </w:rPr>
        <w:t>五十</w:t>
      </w:r>
      <w:r>
        <w:rPr>
          <w:rFonts w:ascii="仿宋_GB2312" w:eastAsia="仿宋_GB2312" w:hint="eastAsia"/>
          <w:b/>
          <w:sz w:val="32"/>
          <w:szCs w:val="32"/>
        </w:rPr>
        <w:t xml:space="preserve">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42EF6" w:rsidRDefault="00B42EF6">
      <w:pPr>
        <w:tabs>
          <w:tab w:val="left" w:pos="-180"/>
        </w:tabs>
        <w:ind w:firstLineChars="200" w:firstLine="640"/>
        <w:jc w:val="center"/>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B42EF6"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本细则的解释权归中储粮（雄安）粮油交易中心有限公司所有。</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w:t>
      </w:r>
      <w:r>
        <w:rPr>
          <w:rFonts w:ascii="仿宋_GB2312" w:eastAsia="仿宋_GB2312" w:hint="eastAsia"/>
          <w:sz w:val="32"/>
          <w:szCs w:val="32"/>
        </w:rPr>
        <w:lastRenderedPageBreak/>
        <w:t>限适当调整，具体以中储粮网公告为准。</w:t>
      </w:r>
    </w:p>
    <w:p w:rsidR="00B42EF6" w:rsidRDefault="00000000">
      <w:pPr>
        <w:tabs>
          <w:tab w:val="left" w:pos="-180"/>
          <w:tab w:val="left" w:pos="2012"/>
        </w:tabs>
        <w:ind w:firstLineChars="200" w:firstLine="640"/>
        <w:rPr>
          <w:rFonts w:eastAsia="仿宋_GB2312"/>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中储粮集团福建分公司</w:t>
      </w:r>
      <w:ins w:id="5" w:author="Microsoft Office User" w:date="2026-01-05T11:40:00Z">
        <w:r w:rsidR="00D062A8">
          <w:rPr>
            <w:rFonts w:ascii="仿宋_GB2312" w:eastAsia="仿宋_GB2312" w:hint="eastAsia"/>
            <w:sz w:val="32"/>
            <w:szCs w:val="32"/>
          </w:rPr>
          <w:t/>
        </w:r>
      </w:ins>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B42EF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42A3"/>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65DBF"/>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42EF6"/>
    <w:rsid w:val="00B542C9"/>
    <w:rsid w:val="00B64AB8"/>
    <w:rsid w:val="00BD57A5"/>
    <w:rsid w:val="00BF5386"/>
    <w:rsid w:val="00C038A7"/>
    <w:rsid w:val="00C16D08"/>
    <w:rsid w:val="00C500CC"/>
    <w:rsid w:val="00C7052D"/>
    <w:rsid w:val="00C915AA"/>
    <w:rsid w:val="00CA200F"/>
    <w:rsid w:val="00CA7121"/>
    <w:rsid w:val="00CB27F4"/>
    <w:rsid w:val="00D062A8"/>
    <w:rsid w:val="00D12DA9"/>
    <w:rsid w:val="00D207F8"/>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933FF2"/>
    <w:rsid w:val="20C710C6"/>
    <w:rsid w:val="20FA473F"/>
    <w:rsid w:val="211970C3"/>
    <w:rsid w:val="21412179"/>
    <w:rsid w:val="21AC2B80"/>
    <w:rsid w:val="21B6355A"/>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6C787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B474DA2"/>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6BD2FF7"/>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3D3F133"/>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D062A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6125</Characters>
  <Application>Microsoft Office Word</Application>
  <DocSecurity>0</DocSecurity>
  <Lines>51</Lines>
  <Paragraphs>14</Paragraphs>
  <ScaleCrop>false</ScaleCrop>
  <Company>Lenovo</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2025-06-16T07:43:00Z</dcterms:created>
  <dc:creator>sysun</dc:creator>
  <cp:lastModifiedBy>Microsoft Office User</cp:lastModifiedBy>
  <cp:lastPrinted>2019-01-08T06:43:00Z</cp:lastPrinted>
  <dcterms:modified xsi:type="dcterms:W3CDTF">2026-01-05T03:40:00Z</dcterms:modified>
  <cp:revision>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7FA9115DDCAE4006ADC4201B3D8B0D21_12</vt:lpwstr>
  </property>
</Properties>
</file>