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中储粮集团湖南分公司稻谷竞价销售专场交易细则（2026年5月19日试行）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