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中储粮集团湖南分公司稻谷竞价销售专场交易细则（2026年8月3日试行）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