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中储粮集团湖北分公司稻谷竞价采购专场交易细则（2026年9月4日试行）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